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599" w:dyaOrig="13215">
          <v:rect xmlns:o="urn:schemas-microsoft-com:office:office" xmlns:v="urn:schemas-microsoft-com:vml" id="rectole0000000000" style="width:479.950000pt;height:660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Сроки, форма проведения самообследования, состав лиц, привлекаемых для его проведения, определяются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порядке, установленном настоящим Положением.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Планирование и подготовка работ по самообследованию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Самообследование проводится по решению педагогического совета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Руководитель издает приказ о порядке, сроках проведения самообследования и составе комиссии по проведению самообследования  (далее Комиссии).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Председателем Комиссии является заведующая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заместителем председателя Комиссии является старший воспитатель.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  2.4.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Сроки, форма проведения самообследования, состав лиц (члены комиссии), привлекаемых для его проведения, определяются приказом заведующей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2.5.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 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рассматривается и утверждается план проведения самообследования;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каждым членом Комиссии закрепляются направления работы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подлежащие изучению в процессе самообследования;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уточняются вопросы, подлежащие изучению и оценке в ходе самообследования;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самообследования,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определяются сроки предварительного и окончательного рассмотрения на Комиссии результатов самоообследования.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2.6.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Председатель Комиссии на организационном подготовительном совещании определяет: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порядок взаимодействия между членами Комиссии и сотрудниками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ходе самообследования;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ответственное лицо из числа членов Комиссии, которое будет обеспечивать координацию работы  по направлениям самообследования, способствующее оперативному решению  вопросов, которые будут возникать у членов Комиссии при проведении самообследования;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ответственное лицо за свод и оформление результатов самообследования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2.7.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 подготовке к проведению самообследования в план проведения самообследования в обязательном порядке включается: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2.7.1.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оценки: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образовательной деятельности,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системы управления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содержания и качества подготовки воспитанников,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организации воспитательно-образовательного процесса,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качества кадрового, учебно-методического, библиотечно-информационного обеспечения, материально-технической базы,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функционирования внутренней системы оценки качества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медицинского обеспечения, системы охраны здоровья воспитанников;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организации питания.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2.7.2.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Анализ показателей деятельности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2.7.3.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Иные вопросы по решению педагогического совета, председателя Комиссии, вышестоящих органов управления.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Организация и проведение самообследования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самообследования осуществляется в соответствии с планом по его проведению, принимаемом решением Комиссии.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 проведении самообследования даётся развёрнутая характеристика и оценка включённых в план самообследования направлений и вопросов.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При проведении оценки образовательной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3.3.1.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Даётся общая характеристика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 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полное наименование, адрес, год ввода в эксплуатацию, с какого года находится на балансе учредителя, режим работы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мощность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плановая/фактическая;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комплектование групп: количество групп, в них воспитанников, их направленность, воспитанников с ОВЗ и инвалидностью; порядок приёма и отчисления воспитанников, комплектования  групп (книга движения воспитанников);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Представляется информация о наличии правоустанавливающих документов: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лицензия на право ведения образовательной деятельности (соблюдение сроков действия и контрольных нормативов);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свидетельство о внесении записи в ЕГРЮЛ;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свидетельство о постановке на учет в налоговом органе;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устав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 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локальные акты, определённые уставом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соответствие перечня и содержания Уставу учреждения и законодательству РФ, полнота, целесообразность);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свидетельство о государственной регистрации права оперативного управления муниципальным имуществом;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свидетельство о государственной регистрации права безвозмездного пользования на земельный участок;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санитарно-эпидемиологического заключения на образовательную деятельность;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договор о взаимоотношениях между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учредителем;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Представляется информация о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основных федеральных, региональных и муниципальных  нормативно-правовых актов, регламентирующих работу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договоры с родителями (законными представителями);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личные дела воспитанников, Книги движения воспитанников;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Программа развития;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образовательные программы;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циклограмма распределения образовательной нагрузки (учебный план);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годовой план работы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рабочие программы (планы воспитательно-образовательной работы) педагогов (их соответствие основной образовательной программе);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 учёта кружковой работы, планы работы кружков/студий;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расписание НОД, режим дня;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отчёты, справки по проверкам, публичный доклад руководителя;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акты готовности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 новому учебному году;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номенклатура дел;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 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 учета проверок должностными лицами органов государственного контроля;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Представляется информация о документации, касающейся трудовых отношений: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книги учёта личного состава, движения трудовых книжек и вкладышей к ним, трудовые книжки работников, личные дела работников;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приказы по личному составу, книга регистрации приказов по личному составу;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трудовые договоры с работниками и дополнительные соглашения к трудовым договорам;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коллективный договор (в т.ч. приложения к коллективному договору);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правила внутреннего трудового распорядка;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штатное расписание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соответствие штата работников установленным требованиям, структура и штатная численность в соответствии с Уставом);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должностные инструкции работников;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журналы проведения инструктажа.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 проведении оценки системы управления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3.4.1.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Даётся характеристика и оценка следующих вопросов: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характеристика сложившейся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системы управления;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органы управления (персональные, коллегиальные), которыми представлена управленческая система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аспределение административных обязанностей в педагогическом коллективе;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содержание протоколов коллегиальных органов управления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административно-групповых совещаний при заведующей;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каковы основные формы координации деятельности аппарата управления;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планирование и анализ учебно-воспитательной работы;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каковы приоритеты развития системы управления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полнота и качество 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риказов руководителя по основной деятельности, по личному составу;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порядок разработки и принятия ЛНА, касающихся прав и интересов участников образовательных отношений (наличие таковых, частота обновления, принятие новых);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 3.4.2.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Даётся оценка результативности и эффективности действующей в учреждении системы управления, а именно: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как организована система взаимодействия с организациями-партнерами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договоров об аренде, сотрудничестве, о взаимодействии, об оказании услуг и т.д.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) для обеспечения образовательной деятельности;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какие инновационные методы и технологии управления применяются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использование современных информационно-коммуникативных технологий в управлении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315»;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оценивается  эффективность влияния системы управления на повышение качества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 в специализированных группах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Даётся оценка работы социальной служб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(работа психолога и социального педагога): наличие, качество и оценка полноты реализации плана работы с неблагополучными семьями; социальный паспорт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т.ч. количество воспитанников из социально незащищённых семей;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3.4.5.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Даётся оценка организации взаимодействия семьи и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протоколов общих и групповых родительских собраний, родительского всеобуча (лектории, беседы и др. формы);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обеспечение доступности для родителей ЛНА и иных нормативных документов;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содержание и организация работы сайта;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3.4.6.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3.5.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При проведении оценки содержания и качества подготовки воспитанников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3.5.1.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Анализируются и оцениваются: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Программа развития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образовательные программы, в т.ч. адаптированные;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3.5.2.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Анализируется и оценивается состояние воспитательной работ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в том числе: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арактеристика демографической и социально-экономической тенденции развития территории;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анализ качественного, социального состава родителей, характеристика семей (социальный паспорт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даётся характеристика системы воспитательной работы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является ли воспитательная работа системой, а не формальным набором внеурочных мероприятий; какие из направлений воспитательной работы реализуются в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специфичных именно для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форм воспитательной работы);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мероприятия, направленные на повышение эффективности воспитательного процесса, проводимые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совместно с учреждениями культуры;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создание развивающей среды: наличие игровых уголков и уголков природы в соответствии с требованиями программы воспитания;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обеспеченность игрушками, дидактическим материалом; соответствие требованиям к оснащению и оборудованию кабинетов логопеда 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результативность системы воспитательной работы.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6"/>
          <w:position w:val="0"/>
          <w:sz w:val="22"/>
          <w:shd w:fill="auto" w:val="clear"/>
        </w:rPr>
        <w:t xml:space="preserve">3.5.4. </w:t>
      </w:r>
      <w:r>
        <w:rPr>
          <w:rFonts w:ascii="Times New Roman" w:hAnsi="Times New Roman" w:cs="Times New Roman" w:eastAsia="Times New Roman"/>
          <w:color w:val="000000"/>
          <w:spacing w:val="-6"/>
          <w:position w:val="0"/>
          <w:sz w:val="22"/>
          <w:shd w:fill="auto" w:val="clear"/>
        </w:rPr>
        <w:t xml:space="preserve">Проводится анализ  работы по изучению мнения участников образовательных отношений о деятельности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</w:t>
      </w:r>
      <w:r>
        <w:rPr>
          <w:rFonts w:ascii="Times New Roman" w:hAnsi="Times New Roman" w:cs="Times New Roman" w:eastAsia="Times New Roman"/>
          <w:color w:val="000000"/>
          <w:spacing w:val="-6"/>
          <w:position w:val="0"/>
          <w:sz w:val="22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-6"/>
          <w:position w:val="0"/>
          <w:sz w:val="22"/>
          <w:shd w:fill="auto" w:val="clear"/>
        </w:rPr>
        <w:t xml:space="preserve">в том числе: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изучение мнения участников образовательных отношений 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указать источник знаний о них;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применение для получения обратной связи таких форм как форум на сайте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интервьюирование,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Телефон доверия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горячая линия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День открытых дверей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6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меры, которые были предприняты по результатам опросов участников образовательных отношений и оценка эффективности подобных мер;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6"/>
          <w:position w:val="0"/>
          <w:sz w:val="22"/>
          <w:shd w:fill="auto" w:val="clear"/>
        </w:rPr>
        <w:t xml:space="preserve">3.5.5.  </w:t>
      </w:r>
      <w:r>
        <w:rPr>
          <w:rFonts w:ascii="Times New Roman" w:hAnsi="Times New Roman" w:cs="Times New Roman" w:eastAsia="Times New Roman"/>
          <w:color w:val="000000"/>
          <w:spacing w:val="-6"/>
          <w:position w:val="0"/>
          <w:sz w:val="22"/>
          <w:shd w:fill="auto" w:val="clear"/>
        </w:rPr>
        <w:t xml:space="preserve">Проводится анализ  и даётся оценка качеству подготовки воспитанников, в том числе: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число воспитанников, для которых учебный план является слишком сложным полностью или частично (необходимо указать, с чем конкретно не справляются воспитанники);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2"/>
          <w:shd w:fill="auto" w:val="clear"/>
        </w:rPr>
        <w:t xml:space="preserve">указываются формы проведения промежуточной и итоговой оценки уровня развития воспитанников;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2"/>
          <w:shd w:fill="auto" w:val="clear"/>
        </w:rPr>
        <w:t xml:space="preserve">оответствие содержания, уровня и качества подготовки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выпускников федеральным государственным образовательным стандартам (требованиям ФГОС);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остижения воспитанников по сравнению с их первоначальным уровнем;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выбывших воспитанников без продолжения общего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2"/>
          <w:shd w:fill="auto" w:val="clear"/>
        </w:rPr>
        <w:t xml:space="preserve">езультаты мониторинга 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2"/>
          <w:shd w:fill="auto" w:val="clear"/>
        </w:rPr>
        <w:t xml:space="preserve">промежуточной и итоговой оценки уровня развития воспитанников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3.6.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При проведении оценки организации учебного процесса анализируются и оцениваются: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анализ нагрузки  воспитанников;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годовой календарный учебный график учреждения;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расписание НОД;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анализ причин движения контингента воспитанников;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анализ форм работы с воспитанниками, имеющими особые образовательные потребности;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сведения о наполняемости групп;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деятельность по формированию положительной мотивации обучения, развитию познавательной активности и интересов воспитанников;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3.7.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При проведении оценки качества кадрового обеспечения анализируется и оценивается: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доля педагогических работников (%), работающих на штатной основе;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доля педагогических работников, имеющих базовое образование, соответствующее преподаваемым дисциплинам;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движение кадров за последние пять лет;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возрастной состав;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работа с молодыми специалистами 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(наличие нормативных и отчетных документов)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творческие достижения педагогов;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потребность в кадрах (сумма вакансий, планируемой убыли работников и количества планируемого увеличения штатов);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порядок установления заработной платы работников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(min-max);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3.8.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При проведении оценки качества учебно-методического обеспечения анализируется и оценивается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система методической работы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 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даётся её характеристика);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соответствие содержания методической работы задачам, стоящим перед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в том числе в образовательной программе;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вопросы методической работы, которые ставятся и рассматриваются руководством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педагогическим советом, в других структурных подразделениях;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наличие 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методической работы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формы организации методической работы;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влияние осуществляемой методической работы на качество образования, рост методического мастерства педагогических работников;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работа по обобщению и распространению передового опыта;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наличие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 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auto" w:val="clear"/>
        </w:rPr>
        <w:t xml:space="preserve">публикаций методического характера, материалов с обобщением опыта работы лучших педагогических работников (указать конкретно);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оценка состояния документации, регламентирующей методическую работу, и качества методической работы, пути ее совершенствования;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количество педагогических работников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разработавших авторские программы, утверждённые на федеральном и региональном уровнях.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  <w:t xml:space="preserve">3.9.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  <w:t xml:space="preserve">При проведении оценки качества библиотечно-информационного обеспечения анализируется и оценивается: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обеспеченность учебной, учебно-методической и художественной литературой;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обеспечено 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востребованность библиотечного фонда и информационной базы;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наличие сайта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соответствие установленным требованиям, порядок работы с сайтом), количественные характеристики посещаемости, форум;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обеспечение открытости и доступности информации о деятельности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3.10.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При проведении оценки качества материально-технической базы анализируется и оценивается: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3.10.1.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Состояние и использование материально-технической базы, в том числе: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уровень социально-психологической комфортности образовательной среды;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соответствие лицензионному нормативу по площади на одного воспитанника;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площади, используемых для образовательного процесса (даётся их характеристика);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сведения о количестве и структуре технических средств обучения и т.д;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сведения об обеспечение мебелью, инвентарём, посудой;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данные о проведении ремонтных работ (сколько запланировано и освоено бюджетных (внебюджетных) средств);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сведения об основных позитивных и негативных характеристиках в материально-техническом оснащении образовательного процесса;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меры по обеспечению развития материально-технической базы;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мероприятия по улучшение условий труда и быта педагогов.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3.10.2.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Соблюдение мер противопожарной и антитеррористической безопасности, в том числе: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акты о состоянии пожарной безопасности;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учебно-тренировочных мероприятий по вопросам безопасности.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3.10.3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Состояние территории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том числе: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состояние ограждения и освещение участка;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и состояние необходимых знаков дорожного движения при подъезде к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оборудование хозяйственной площадки, состояние мусоросборника.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3.11.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При оценке качества медицинского обеспечения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системы охраны здоровья воспитанников анализируется и оценивается: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медицинского кабинета;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регулярность прохождения сотрудниками медицинских осмотров;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выполнение норматива наполняемости;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анализ заболеваемости воспитанников;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сведения о случаях травматизма, пищевых отравлений среди воспитанников;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выполнение предписаний надзорных органов;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соблюдение санитарно-гигиенического режима (состояние помещений, режим проветривания, температурный режим, водоснабжение и т.д.);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 в работе по данному направлению);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соотношение учебной нагрузки программ дополнительного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использование здоровьесберегающих технологий, отслеживание их эффективности (показать результативность, в т.ч. динамику состояния здоровья);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система работы по воспитанию здорового образа жизни;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динамика распределения  воспитанников по группам здоровья;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мероприятия по предупреждению нервно-эмоциональных и физических перегрузок у воспитанников.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   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При оценке качества организации 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анализируется и оценивается: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работа администрации по контролю за качеством приготовления пищи;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договоры с организациями о порядке обеспечения продуктами питания воспитанников и сотрудников (с кем, на какой срок, реквизиты правомочных документов);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технологические карты, картотека блюд; таблицы: запрещённых продуктов, норм питания;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создание условий соблюдения правил техники безопасности на пищеблоке;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выполнение предписаний надзорных органов.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3.13.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При проведении оценки функционирования внутренней системы оценки качества образования: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3.13.1.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Осуществляется сбор и анализ информации о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соответствии с Перечнем, утверждённым постановлением Правительства РФ от 5 августа 2013 г.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 662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 осуществлении мониторинга системы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3.13.2.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Анализируется и оценивается: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документов, регламентирующих функционирование внутренней системы оценки качества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ответственного лица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представителя руководства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315».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ответственного за организацию функционирования внутренней системы оценки качества образования (приказ о назначении, регламент его работы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положение, порядок);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план работы по обеспечению функционирования внутренней системы оценки качества образования и его выполнение;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проводимые мероприятия внутреннего контроля в рамках функционирования внутренней системы оценки качества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проводимые корректирующие и предупреждающие действия в рамках функционирования внутренней системы оценки качества образования.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Обобщение полученных результатов и формирование отчета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Информация, полученная в результате сбора сведений в соответствии с утверждённым планом самообследования, членами Комиссии  передаётся лицу, ответственному за свод и оформление результатов самообследования, не позднее, чем за три дня до предварительного рассмотрения на Комиссии результатов самообследования.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Лицо ответственное, за свод и оформление результатов самообследования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обобщает полученные данные и оформляет их в виде отчёта, включающего Аналитическую часть и Результаты анализа показателей деятельности учреждения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подлежащего самообследованию (далее - Отчёт). Аналитическая часть состоят из: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Общие сведения.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Оценка системы управления организацией.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Оценка образовательной деятельности (воспитательная работа, дополнительное образование).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Оценка функционирования внутренней системы оценки качества (ВСОКО).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Оценка кадрового обеспечения.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Оценка учебно-методического и библиотечно-информационного обеспечения.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Оценка материально-технической базы.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Результаты анализа показателей деятельности организации состоят из таблицы с показателями в соответствии с приказом Минобрнауки от 10.12.2013г.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1324.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4.5.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Результаты анализа показателей деятельности оформляются заполнением таблицы из приложения 2 к приказу Минобрнауки от 10.12.2013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1324.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4.6.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результатам анализа делаются выводы: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соответствует ли деятельность детского сада требованиям законодательства;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какова динамика развития в сравнении с предыдущим отчетным периодом;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есть ли успехи, достижения или проблемы в работе детского сада.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4.7.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Отчёт подписывается заведующей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заверяется печатью.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4.8.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Итоговая форма Отчёта направляется на рассмотрение органа управления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 компетенции которого относится решение данного вопроса.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4.9.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Отчёт размещается в информационно-телекоммуникационных сетях, в т.ч. на официальном сайте  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направляется учредителю не позднее 20 апреля текущего года.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Ответственность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5.1.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5.2.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Ответственным лицом за организацию работы по данному Положению является заведующая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уполномоченное им лицо.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Лист ознакомления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 положением  порядке подготовки и организации проведения самообследования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315»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242"/>
        <w:gridCol w:w="3798"/>
        <w:gridCol w:w="2520"/>
        <w:gridCol w:w="2521"/>
      </w:tblGrid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Ф.И.О.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должность</w:t>
            </w: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Роспись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37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